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604" w:rsidRPr="00E52604" w:rsidRDefault="00E52604" w:rsidP="00E52604">
      <w:pPr>
        <w:spacing w:after="0"/>
        <w:rPr>
          <w:rFonts w:asciiTheme="majorHAnsi" w:hAnsiTheme="majorHAnsi" w:cstheme="majorHAnsi"/>
          <w:sz w:val="26"/>
          <w:szCs w:val="26"/>
          <w:lang w:val="en-US"/>
        </w:rPr>
      </w:pPr>
      <w:r>
        <w:rPr>
          <w:rFonts w:asciiTheme="majorHAnsi" w:hAnsiTheme="majorHAnsi" w:cstheme="majorHAnsi"/>
          <w:b/>
          <w:sz w:val="28"/>
          <w:lang w:val="en-US"/>
        </w:rPr>
        <w:t xml:space="preserve">         </w:t>
      </w:r>
      <w:r w:rsidRPr="00E52604">
        <w:rPr>
          <w:rFonts w:asciiTheme="majorHAnsi" w:hAnsiTheme="majorHAnsi" w:cstheme="majorHAnsi"/>
          <w:sz w:val="26"/>
          <w:szCs w:val="26"/>
          <w:lang w:val="en-US"/>
        </w:rPr>
        <w:t>SỞ Y TẾ TỈNH BẮC GIANG</w:t>
      </w:r>
    </w:p>
    <w:p w:rsidR="00E52604" w:rsidRPr="00E52604" w:rsidRDefault="00E52604" w:rsidP="00E52604">
      <w:pPr>
        <w:spacing w:after="0"/>
        <w:rPr>
          <w:rFonts w:asciiTheme="majorHAnsi" w:hAnsiTheme="majorHAnsi" w:cstheme="majorHAnsi"/>
          <w:b/>
          <w:sz w:val="26"/>
          <w:szCs w:val="26"/>
          <w:lang w:val="en-US"/>
        </w:rPr>
      </w:pPr>
      <w:r>
        <w:rPr>
          <w:rFonts w:asciiTheme="majorHAnsi" w:hAnsiTheme="majorHAnsi" w:cstheme="majorHAnsi"/>
          <w:b/>
          <w:noProof/>
          <w:sz w:val="26"/>
          <w:szCs w:val="26"/>
          <w:lang w:eastAsia="vi-VN"/>
        </w:rPr>
        <mc:AlternateContent>
          <mc:Choice Requires="wps">
            <w:drawing>
              <wp:anchor distT="0" distB="0" distL="114300" distR="114300" simplePos="0" relativeHeight="251659264" behindDoc="0" locked="0" layoutInCell="1" allowOverlap="1">
                <wp:simplePos x="0" y="0"/>
                <wp:positionH relativeFrom="column">
                  <wp:posOffset>745159</wp:posOffset>
                </wp:positionH>
                <wp:positionV relativeFrom="paragraph">
                  <wp:posOffset>182245</wp:posOffset>
                </wp:positionV>
                <wp:extent cx="1327868" cy="7951"/>
                <wp:effectExtent l="0" t="0" r="24765" b="30480"/>
                <wp:wrapNone/>
                <wp:docPr id="9" name="Straight Connector 9"/>
                <wp:cNvGraphicFramePr/>
                <a:graphic xmlns:a="http://schemas.openxmlformats.org/drawingml/2006/main">
                  <a:graphicData uri="http://schemas.microsoft.com/office/word/2010/wordprocessingShape">
                    <wps:wsp>
                      <wps:cNvCnPr/>
                      <wps:spPr>
                        <a:xfrm>
                          <a:off x="0" y="0"/>
                          <a:ext cx="1327868"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8.65pt,14.35pt" to="163.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" strokecolor="black [3040]"/>
            </w:pict>
          </mc:Fallback>
        </mc:AlternateContent>
      </w:r>
      <w:r w:rsidRPr="00E52604">
        <w:rPr>
          <w:rFonts w:asciiTheme="majorHAnsi" w:hAnsiTheme="majorHAnsi" w:cstheme="majorHAnsi"/>
          <w:b/>
          <w:sz w:val="26"/>
          <w:szCs w:val="26"/>
          <w:lang w:val="en-US"/>
        </w:rPr>
        <w:t>TRUNG TÂM Y TẾ HUYỆN LỤC NGẠN</w:t>
      </w:r>
    </w:p>
    <w:p w:rsidR="00E52604" w:rsidRDefault="00E52604" w:rsidP="00827D18">
      <w:pPr>
        <w:spacing w:after="0"/>
        <w:jc w:val="center"/>
        <w:rPr>
          <w:rFonts w:asciiTheme="majorHAnsi" w:hAnsiTheme="majorHAnsi" w:cstheme="majorHAnsi"/>
          <w:b/>
          <w:sz w:val="28"/>
          <w:lang w:val="en-US"/>
        </w:rPr>
      </w:pPr>
    </w:p>
    <w:p w:rsidR="002F60CA" w:rsidRPr="00967D0C" w:rsidRDefault="002F60CA" w:rsidP="00827D18">
      <w:pPr>
        <w:spacing w:after="0"/>
        <w:jc w:val="center"/>
        <w:rPr>
          <w:rFonts w:asciiTheme="majorHAnsi" w:hAnsiTheme="majorHAnsi" w:cstheme="majorHAnsi"/>
          <w:b/>
          <w:sz w:val="28"/>
        </w:rPr>
      </w:pPr>
      <w:r w:rsidRPr="00967D0C">
        <w:rPr>
          <w:rFonts w:asciiTheme="majorHAnsi" w:hAnsiTheme="majorHAnsi" w:cstheme="majorHAnsi"/>
          <w:b/>
          <w:sz w:val="28"/>
        </w:rPr>
        <w:t>Triển khai thí điểm thực hiện</w:t>
      </w:r>
    </w:p>
    <w:p w:rsidR="002F60CA" w:rsidRPr="00967D0C" w:rsidRDefault="002F60CA" w:rsidP="00827D18">
      <w:pPr>
        <w:spacing w:after="0"/>
        <w:jc w:val="center"/>
        <w:rPr>
          <w:rFonts w:asciiTheme="majorHAnsi" w:hAnsiTheme="majorHAnsi" w:cstheme="majorHAnsi"/>
          <w:b/>
          <w:sz w:val="28"/>
          <w:lang w:val="en-US"/>
        </w:rPr>
      </w:pPr>
      <w:r w:rsidRPr="00967D0C">
        <w:rPr>
          <w:rFonts w:asciiTheme="majorHAnsi" w:hAnsiTheme="majorHAnsi" w:cstheme="majorHAnsi"/>
          <w:b/>
          <w:sz w:val="28"/>
        </w:rPr>
        <w:t xml:space="preserve">Sổ sức khoẻ điện tử trên ứng dụng VNeID tại các cơ sở khám, chữa bệnh. </w:t>
      </w:r>
    </w:p>
    <w:p w:rsidR="00827D18" w:rsidRPr="000777E7" w:rsidRDefault="00827D18" w:rsidP="00827D18">
      <w:pPr>
        <w:spacing w:after="0"/>
        <w:jc w:val="center"/>
        <w:rPr>
          <w:rFonts w:asciiTheme="majorHAnsi" w:hAnsiTheme="majorHAnsi" w:cstheme="majorHAnsi"/>
          <w:lang w:val="en-US"/>
        </w:rPr>
      </w:pPr>
    </w:p>
    <w:p w:rsidR="00F372D7" w:rsidRDefault="000777E7" w:rsidP="00483679">
      <w:pPr>
        <w:jc w:val="both"/>
        <w:rPr>
          <w:rFonts w:asciiTheme="majorHAnsi" w:hAnsiTheme="majorHAnsi" w:cstheme="majorHAnsi"/>
          <w:lang w:val="en-US"/>
        </w:rPr>
      </w:pPr>
      <w:r>
        <w:rPr>
          <w:rFonts w:asciiTheme="majorHAnsi" w:hAnsiTheme="majorHAnsi" w:cstheme="majorHAnsi"/>
          <w:lang w:val="en-US"/>
        </w:rPr>
        <w:tab/>
      </w:r>
      <w:r w:rsidR="00483679" w:rsidRPr="000777E7">
        <w:rPr>
          <w:rFonts w:asciiTheme="majorHAnsi" w:hAnsiTheme="majorHAnsi" w:cstheme="majorHAnsi"/>
          <w:lang w:val="en-US"/>
        </w:rPr>
        <w:t>Thực hiện</w:t>
      </w:r>
      <w:r w:rsidR="00483679" w:rsidRPr="000777E7">
        <w:rPr>
          <w:rFonts w:asciiTheme="majorHAnsi" w:hAnsiTheme="majorHAnsi" w:cstheme="majorHAnsi"/>
          <w:lang w:val="en-US"/>
        </w:rPr>
        <w:t xml:space="preserve"> Đề án “Phát triển ứng dụng dữ liệu về</w:t>
      </w:r>
      <w:r w:rsidR="00483679" w:rsidRPr="000777E7">
        <w:rPr>
          <w:rFonts w:asciiTheme="majorHAnsi" w:hAnsiTheme="majorHAnsi" w:cstheme="majorHAnsi"/>
          <w:lang w:val="en-US"/>
        </w:rPr>
        <w:t xml:space="preserve"> dân cư, </w:t>
      </w:r>
      <w:r w:rsidR="00483679" w:rsidRPr="000777E7">
        <w:rPr>
          <w:rFonts w:asciiTheme="majorHAnsi" w:hAnsiTheme="majorHAnsi" w:cstheme="majorHAnsi"/>
          <w:lang w:val="en-US"/>
        </w:rPr>
        <w:t>định danh và xác thực điện tử phục vụ chuyển đổi số quố</w:t>
      </w:r>
      <w:r w:rsidR="00483679" w:rsidRPr="000777E7">
        <w:rPr>
          <w:rFonts w:asciiTheme="majorHAnsi" w:hAnsiTheme="majorHAnsi" w:cstheme="majorHAnsi"/>
          <w:lang w:val="en-US"/>
        </w:rPr>
        <w:t xml:space="preserve">c gia </w:t>
      </w:r>
      <w:r w:rsidR="00483679" w:rsidRPr="000777E7">
        <w:rPr>
          <w:rFonts w:asciiTheme="majorHAnsi" w:hAnsiTheme="majorHAnsi" w:cstheme="majorHAnsi"/>
          <w:lang w:val="en-US"/>
        </w:rPr>
        <w:t>giai đoạn 2022 - 2025, tầm nhìn đến năm 2030”</w:t>
      </w:r>
      <w:r w:rsidR="00483679" w:rsidRPr="000777E7">
        <w:rPr>
          <w:rFonts w:asciiTheme="majorHAnsi" w:hAnsiTheme="majorHAnsi" w:cstheme="majorHAnsi"/>
          <w:lang w:val="en-US"/>
        </w:rPr>
        <w:t xml:space="preserve"> của đơn vị sự nghiệp ngành y tế nói chung và đơn vị Trung tâm Y tế huyện Lục Ngạn nói riêng đã từng bước</w:t>
      </w:r>
      <w:r w:rsidR="00A911F2" w:rsidRPr="000777E7">
        <w:rPr>
          <w:rFonts w:asciiTheme="majorHAnsi" w:hAnsiTheme="majorHAnsi" w:cstheme="majorHAnsi"/>
          <w:lang w:val="en-US"/>
        </w:rPr>
        <w:t xml:space="preserve"> triển khai và hỗ trợ người dân trên địa bàn huyện cụ thể như sau:</w:t>
      </w:r>
    </w:p>
    <w:p w:rsidR="000A284A" w:rsidRPr="0066073D" w:rsidRDefault="000A284A" w:rsidP="00483679">
      <w:pPr>
        <w:jc w:val="both"/>
        <w:rPr>
          <w:rFonts w:asciiTheme="majorHAnsi" w:hAnsiTheme="majorHAnsi" w:cstheme="majorHAnsi"/>
          <w:b/>
          <w:lang w:val="en-US"/>
        </w:rPr>
      </w:pPr>
      <w:r w:rsidRPr="0066073D">
        <w:rPr>
          <w:rFonts w:asciiTheme="majorHAnsi" w:hAnsiTheme="majorHAnsi" w:cstheme="majorHAnsi"/>
          <w:b/>
          <w:lang w:val="en-US"/>
        </w:rPr>
        <w:t xml:space="preserve">1. Lợi ích của </w:t>
      </w:r>
      <w:r w:rsidR="00124A20" w:rsidRPr="0066073D">
        <w:rPr>
          <w:rFonts w:asciiTheme="majorHAnsi" w:hAnsiTheme="majorHAnsi" w:cstheme="majorHAnsi"/>
          <w:b/>
          <w:lang w:val="en-US"/>
        </w:rPr>
        <w:t>ứng dụng định danh điện tử VNeID.</w:t>
      </w:r>
    </w:p>
    <w:tbl>
      <w:tblPr>
        <w:tblStyle w:val="TableGrid"/>
        <w:tblW w:w="0" w:type="auto"/>
        <w:tblInd w:w="512" w:type="dxa"/>
        <w:tblLook w:val="04A0" w:firstRow="1" w:lastRow="0" w:firstColumn="1" w:lastColumn="0" w:noHBand="0" w:noVBand="1"/>
      </w:tblPr>
      <w:tblGrid>
        <w:gridCol w:w="8054"/>
      </w:tblGrid>
      <w:tr w:rsidR="000A284A" w:rsidTr="00124A20">
        <w:tc>
          <w:tcPr>
            <w:tcW w:w="8000" w:type="dxa"/>
          </w:tcPr>
          <w:p w:rsidR="000A284A" w:rsidRDefault="00124A20" w:rsidP="00483679">
            <w:pPr>
              <w:jc w:val="both"/>
              <w:rPr>
                <w:rFonts w:asciiTheme="majorHAnsi" w:hAnsiTheme="majorHAnsi" w:cstheme="majorHAnsi"/>
                <w:lang w:val="en-US"/>
              </w:rPr>
            </w:pPr>
            <w:r>
              <w:rPr>
                <w:rFonts w:asciiTheme="majorHAnsi" w:hAnsiTheme="majorHAnsi" w:cstheme="majorHAnsi"/>
                <w:noProof/>
                <w:lang w:eastAsia="vi-VN"/>
              </w:rPr>
              <w:drawing>
                <wp:inline distT="0" distB="0" distL="0" distR="0" wp14:anchorId="1AB60F8D" wp14:editId="557F5EDA">
                  <wp:extent cx="4977517" cy="3180521"/>
                  <wp:effectExtent l="0" t="0" r="0" b="1270"/>
                  <wp:docPr id="1" name="Picture 1" descr="C:\Users\Admin\Desktop\VN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NeI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8188" cy="3180950"/>
                          </a:xfrm>
                          <a:prstGeom prst="rect">
                            <a:avLst/>
                          </a:prstGeom>
                          <a:noFill/>
                          <a:ln>
                            <a:noFill/>
                          </a:ln>
                        </pic:spPr>
                      </pic:pic>
                    </a:graphicData>
                  </a:graphic>
                </wp:inline>
              </w:drawing>
            </w:r>
          </w:p>
        </w:tc>
      </w:tr>
    </w:tbl>
    <w:p w:rsidR="00967DF5" w:rsidRDefault="00967DF5" w:rsidP="00483679">
      <w:pPr>
        <w:jc w:val="both"/>
        <w:rPr>
          <w:rFonts w:asciiTheme="majorHAnsi" w:hAnsiTheme="majorHAnsi" w:cstheme="majorHAnsi"/>
          <w:lang w:val="en-US"/>
        </w:rPr>
      </w:pPr>
    </w:p>
    <w:p w:rsidR="000A284A" w:rsidRPr="00967DF5" w:rsidRDefault="0066073D" w:rsidP="00483679">
      <w:pPr>
        <w:jc w:val="both"/>
        <w:rPr>
          <w:rFonts w:asciiTheme="majorHAnsi" w:hAnsiTheme="majorHAnsi" w:cstheme="majorHAnsi"/>
          <w:b/>
          <w:lang w:val="en-US"/>
        </w:rPr>
      </w:pPr>
      <w:r w:rsidRPr="00967DF5">
        <w:rPr>
          <w:rFonts w:asciiTheme="majorHAnsi" w:hAnsiTheme="majorHAnsi" w:cstheme="majorHAnsi"/>
          <w:b/>
          <w:lang w:val="en-US"/>
        </w:rPr>
        <w:t xml:space="preserve">2. </w:t>
      </w:r>
      <w:r w:rsidR="00967DF5" w:rsidRPr="00967DF5">
        <w:rPr>
          <w:rFonts w:asciiTheme="majorHAnsi" w:hAnsiTheme="majorHAnsi" w:cstheme="majorHAnsi"/>
          <w:b/>
          <w:lang w:val="en-US"/>
        </w:rPr>
        <w:t>Lợi ích Sổ sức khỏe điện tử trên VNeID</w:t>
      </w:r>
    </w:p>
    <w:p w:rsidR="0066073D" w:rsidRDefault="0066073D" w:rsidP="00483679">
      <w:pPr>
        <w:jc w:val="both"/>
        <w:rPr>
          <w:rFonts w:asciiTheme="majorHAnsi" w:hAnsiTheme="majorHAnsi" w:cstheme="majorHAnsi"/>
          <w:lang w:val="en-US"/>
        </w:rPr>
      </w:pPr>
    </w:p>
    <w:tbl>
      <w:tblPr>
        <w:tblStyle w:val="TableGrid"/>
        <w:tblW w:w="9180" w:type="dxa"/>
        <w:tblLayout w:type="fixed"/>
        <w:tblLook w:val="04A0" w:firstRow="1" w:lastRow="0" w:firstColumn="1" w:lastColumn="0" w:noHBand="0" w:noVBand="1"/>
      </w:tblPr>
      <w:tblGrid>
        <w:gridCol w:w="9180"/>
      </w:tblGrid>
      <w:tr w:rsidR="000D7BB2" w:rsidTr="00CF51CC">
        <w:tc>
          <w:tcPr>
            <w:tcW w:w="9180" w:type="dxa"/>
          </w:tcPr>
          <w:p w:rsidR="000D7BB2" w:rsidRDefault="00CF51CC" w:rsidP="00483679">
            <w:pPr>
              <w:jc w:val="both"/>
              <w:rPr>
                <w:rFonts w:asciiTheme="majorHAnsi" w:hAnsiTheme="majorHAnsi" w:cstheme="majorHAnsi"/>
                <w:lang w:val="en-US"/>
              </w:rPr>
            </w:pPr>
            <w:r w:rsidRPr="00CF51CC">
              <w:rPr>
                <w:rFonts w:asciiTheme="majorHAnsi" w:hAnsiTheme="majorHAnsi" w:cstheme="majorHAnsi"/>
                <w:lang w:val="en-US"/>
              </w:rPr>
              <w:lastRenderedPageBreak/>
              <w:drawing>
                <wp:inline distT="0" distB="0" distL="0" distR="0" wp14:anchorId="5A81A18F" wp14:editId="73C11D87">
                  <wp:extent cx="568388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83885" cy="8229600"/>
                          </a:xfrm>
                          <a:prstGeom prst="rect">
                            <a:avLst/>
                          </a:prstGeom>
                        </pic:spPr>
                      </pic:pic>
                    </a:graphicData>
                  </a:graphic>
                </wp:inline>
              </w:drawing>
            </w:r>
          </w:p>
        </w:tc>
      </w:tr>
    </w:tbl>
    <w:p w:rsidR="0066073D" w:rsidRDefault="0066073D" w:rsidP="00483679">
      <w:pPr>
        <w:jc w:val="both"/>
        <w:rPr>
          <w:rFonts w:asciiTheme="majorHAnsi" w:hAnsiTheme="majorHAnsi" w:cstheme="majorHAnsi"/>
          <w:lang w:val="en-US"/>
        </w:rPr>
      </w:pPr>
    </w:p>
    <w:p w:rsidR="000A284A" w:rsidRPr="000777E7" w:rsidRDefault="000A284A" w:rsidP="00483679">
      <w:pPr>
        <w:jc w:val="both"/>
        <w:rPr>
          <w:rFonts w:asciiTheme="majorHAnsi" w:hAnsiTheme="majorHAnsi" w:cstheme="majorHAnsi"/>
          <w:lang w:val="en-US"/>
        </w:rPr>
      </w:pPr>
    </w:p>
    <w:p w:rsidR="00967DF5" w:rsidRDefault="00967DF5" w:rsidP="000777E7">
      <w:pPr>
        <w:spacing w:after="120" w:line="312" w:lineRule="auto"/>
        <w:ind w:firstLine="720"/>
        <w:jc w:val="both"/>
        <w:rPr>
          <w:rFonts w:asciiTheme="majorHAnsi" w:hAnsiTheme="majorHAnsi" w:cstheme="majorHAnsi"/>
          <w:b/>
          <w:szCs w:val="28"/>
          <w:lang w:val="en-US"/>
        </w:rPr>
      </w:pPr>
    </w:p>
    <w:tbl>
      <w:tblPr>
        <w:tblStyle w:val="TableGrid"/>
        <w:tblW w:w="0" w:type="auto"/>
        <w:tblLook w:val="04A0" w:firstRow="1" w:lastRow="0" w:firstColumn="1" w:lastColumn="0" w:noHBand="0" w:noVBand="1"/>
      </w:tblPr>
      <w:tblGrid>
        <w:gridCol w:w="7002"/>
      </w:tblGrid>
      <w:tr w:rsidR="00967DF5" w:rsidTr="0033182E">
        <w:trPr>
          <w:trHeight w:val="14776"/>
        </w:trPr>
        <w:tc>
          <w:tcPr>
            <w:tcW w:w="6951" w:type="dxa"/>
          </w:tcPr>
          <w:p w:rsidR="00967DF5" w:rsidRDefault="00967DF5" w:rsidP="000777E7">
            <w:pPr>
              <w:spacing w:after="120" w:line="312" w:lineRule="auto"/>
              <w:jc w:val="both"/>
              <w:rPr>
                <w:rFonts w:asciiTheme="majorHAnsi" w:hAnsiTheme="majorHAnsi" w:cstheme="majorHAnsi"/>
                <w:b/>
                <w:szCs w:val="28"/>
                <w:lang w:val="en-US"/>
              </w:rPr>
            </w:pPr>
            <w:r w:rsidRPr="00967DF5">
              <w:rPr>
                <w:rFonts w:asciiTheme="majorHAnsi" w:hAnsiTheme="majorHAnsi" w:cstheme="majorHAnsi"/>
                <w:b/>
                <w:szCs w:val="28"/>
                <w:lang w:val="en-US"/>
              </w:rPr>
              <w:lastRenderedPageBreak/>
              <w:drawing>
                <wp:inline distT="0" distB="0" distL="0" distR="0" wp14:anchorId="63053990" wp14:editId="5A7E37FB">
                  <wp:extent cx="4309487" cy="969466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16242" cy="9709858"/>
                          </a:xfrm>
                          <a:prstGeom prst="rect">
                            <a:avLst/>
                          </a:prstGeom>
                        </pic:spPr>
                      </pic:pic>
                    </a:graphicData>
                  </a:graphic>
                </wp:inline>
              </w:drawing>
            </w:r>
          </w:p>
        </w:tc>
      </w:tr>
    </w:tbl>
    <w:p w:rsidR="00967DF5" w:rsidRDefault="00967DF5" w:rsidP="000777E7">
      <w:pPr>
        <w:spacing w:after="120" w:line="312" w:lineRule="auto"/>
        <w:ind w:firstLine="720"/>
        <w:jc w:val="both"/>
        <w:rPr>
          <w:rFonts w:asciiTheme="majorHAnsi" w:hAnsiTheme="majorHAnsi" w:cstheme="majorHAnsi"/>
          <w:b/>
          <w:szCs w:val="28"/>
          <w:lang w:val="en-US"/>
        </w:rPr>
      </w:pPr>
    </w:p>
    <w:tbl>
      <w:tblPr>
        <w:tblStyle w:val="TableGrid"/>
        <w:tblW w:w="0" w:type="auto"/>
        <w:tblLook w:val="04A0" w:firstRow="1" w:lastRow="0" w:firstColumn="1" w:lastColumn="0" w:noHBand="0" w:noVBand="1"/>
      </w:tblPr>
      <w:tblGrid>
        <w:gridCol w:w="9570"/>
      </w:tblGrid>
      <w:tr w:rsidR="0033182E" w:rsidTr="0033182E">
        <w:tc>
          <w:tcPr>
            <w:tcW w:w="9570" w:type="dxa"/>
          </w:tcPr>
          <w:p w:rsidR="0033182E" w:rsidRDefault="0033182E" w:rsidP="000777E7">
            <w:pPr>
              <w:spacing w:after="120" w:line="312" w:lineRule="auto"/>
              <w:jc w:val="both"/>
              <w:rPr>
                <w:rFonts w:asciiTheme="majorHAnsi" w:hAnsiTheme="majorHAnsi" w:cstheme="majorHAnsi"/>
                <w:b/>
                <w:szCs w:val="28"/>
                <w:lang w:val="en-US"/>
              </w:rPr>
            </w:pPr>
            <w:r w:rsidRPr="0033182E">
              <w:rPr>
                <w:rFonts w:asciiTheme="majorHAnsi" w:hAnsiTheme="majorHAnsi" w:cstheme="majorHAnsi"/>
                <w:b/>
                <w:szCs w:val="28"/>
                <w:lang w:val="en-US"/>
              </w:rPr>
              <w:drawing>
                <wp:inline distT="0" distB="0" distL="0" distR="0" wp14:anchorId="64353652" wp14:editId="709C5DF5">
                  <wp:extent cx="581850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18505" cy="8229600"/>
                          </a:xfrm>
                          <a:prstGeom prst="rect">
                            <a:avLst/>
                          </a:prstGeom>
                        </pic:spPr>
                      </pic:pic>
                    </a:graphicData>
                  </a:graphic>
                </wp:inline>
              </w:drawing>
            </w:r>
          </w:p>
        </w:tc>
      </w:tr>
    </w:tbl>
    <w:p w:rsidR="00967DF5" w:rsidRDefault="00967DF5" w:rsidP="000777E7">
      <w:pPr>
        <w:spacing w:after="120" w:line="312" w:lineRule="auto"/>
        <w:ind w:firstLine="720"/>
        <w:jc w:val="both"/>
        <w:rPr>
          <w:rFonts w:asciiTheme="majorHAnsi" w:hAnsiTheme="majorHAnsi" w:cstheme="majorHAnsi"/>
          <w:b/>
          <w:szCs w:val="28"/>
          <w:lang w:val="en-US"/>
        </w:rPr>
      </w:pPr>
    </w:p>
    <w:p w:rsidR="00967DF5" w:rsidRDefault="00967DF5" w:rsidP="000777E7">
      <w:pPr>
        <w:spacing w:after="120" w:line="312" w:lineRule="auto"/>
        <w:ind w:firstLine="720"/>
        <w:jc w:val="both"/>
        <w:rPr>
          <w:rFonts w:asciiTheme="majorHAnsi" w:hAnsiTheme="majorHAnsi" w:cstheme="majorHAnsi"/>
          <w:b/>
          <w:szCs w:val="28"/>
          <w:lang w:val="en-US"/>
        </w:rPr>
      </w:pPr>
    </w:p>
    <w:p w:rsidR="00967DF5" w:rsidRDefault="00967DF5" w:rsidP="000777E7">
      <w:pPr>
        <w:spacing w:after="120" w:line="312" w:lineRule="auto"/>
        <w:ind w:firstLine="720"/>
        <w:jc w:val="both"/>
        <w:rPr>
          <w:rFonts w:asciiTheme="majorHAnsi" w:hAnsiTheme="majorHAnsi" w:cstheme="majorHAnsi"/>
          <w:b/>
          <w:szCs w:val="28"/>
          <w:lang w:val="en-US"/>
        </w:rPr>
      </w:pPr>
    </w:p>
    <w:p w:rsidR="00967DF5" w:rsidRDefault="00967DF5" w:rsidP="000777E7">
      <w:pPr>
        <w:spacing w:after="120" w:line="312" w:lineRule="auto"/>
        <w:ind w:firstLine="720"/>
        <w:jc w:val="both"/>
        <w:rPr>
          <w:rFonts w:asciiTheme="majorHAnsi" w:hAnsiTheme="majorHAnsi" w:cstheme="majorHAnsi"/>
          <w:b/>
          <w:szCs w:val="28"/>
          <w:lang w:val="en-US"/>
        </w:rPr>
      </w:pPr>
    </w:p>
    <w:p w:rsidR="000777E7" w:rsidRPr="00043850" w:rsidRDefault="00043850" w:rsidP="000777E7">
      <w:pPr>
        <w:spacing w:after="120" w:line="312" w:lineRule="auto"/>
        <w:ind w:firstLine="720"/>
        <w:jc w:val="both"/>
        <w:rPr>
          <w:rFonts w:asciiTheme="majorHAnsi" w:hAnsiTheme="majorHAnsi" w:cstheme="majorHAnsi"/>
          <w:b/>
          <w:szCs w:val="28"/>
          <w:lang w:val="en-US"/>
        </w:rPr>
      </w:pPr>
      <w:r>
        <w:rPr>
          <w:rFonts w:asciiTheme="majorHAnsi" w:hAnsiTheme="majorHAnsi" w:cstheme="majorHAnsi"/>
          <w:b/>
          <w:szCs w:val="28"/>
          <w:lang w:val="en-US"/>
        </w:rPr>
        <w:t xml:space="preserve">3. Trung tâm Y tế huyện Lục Ngạn thực hiện hỗ trợ người dân cài đặt </w:t>
      </w:r>
      <w:r w:rsidR="000777E7" w:rsidRPr="000777E7">
        <w:rPr>
          <w:rFonts w:asciiTheme="majorHAnsi" w:hAnsiTheme="majorHAnsi" w:cstheme="majorHAnsi"/>
          <w:b/>
          <w:szCs w:val="28"/>
        </w:rPr>
        <w:t>Sổ sức khỏe điện tử trên VNeID</w:t>
      </w:r>
      <w:r>
        <w:rPr>
          <w:rFonts w:asciiTheme="majorHAnsi" w:hAnsiTheme="majorHAnsi" w:cstheme="majorHAnsi"/>
          <w:b/>
          <w:szCs w:val="28"/>
          <w:lang w:val="en-US"/>
        </w:rPr>
        <w:t>.</w:t>
      </w:r>
    </w:p>
    <w:p w:rsidR="000777E7" w:rsidRPr="000777E7" w:rsidRDefault="000777E7" w:rsidP="000777E7">
      <w:pPr>
        <w:spacing w:after="120" w:line="312" w:lineRule="auto"/>
        <w:ind w:firstLine="720"/>
        <w:jc w:val="both"/>
        <w:rPr>
          <w:rFonts w:asciiTheme="majorHAnsi" w:hAnsiTheme="majorHAnsi" w:cstheme="majorHAnsi"/>
          <w:szCs w:val="28"/>
        </w:rPr>
      </w:pPr>
      <w:r w:rsidRPr="000777E7">
        <w:rPr>
          <w:rFonts w:asciiTheme="majorHAnsi" w:hAnsiTheme="majorHAnsi" w:cstheme="majorHAnsi"/>
          <w:szCs w:val="28"/>
        </w:rPr>
        <w:t>- Công tác tuyên truyền: in  pano  hướng  dẫn  để  vị trí khoa khám bệnh nơi đông bệnh nhân và người nhà đến tiếp nhận khám chữa bệnh.</w:t>
      </w:r>
    </w:p>
    <w:p w:rsidR="000777E7" w:rsidRPr="000777E7" w:rsidRDefault="000777E7" w:rsidP="000777E7">
      <w:pPr>
        <w:spacing w:after="120" w:line="312" w:lineRule="auto"/>
        <w:ind w:firstLine="720"/>
        <w:jc w:val="both"/>
        <w:rPr>
          <w:rFonts w:asciiTheme="majorHAnsi" w:hAnsiTheme="majorHAnsi" w:cstheme="majorHAnsi"/>
          <w:szCs w:val="28"/>
        </w:rPr>
      </w:pPr>
      <w:r w:rsidRPr="000777E7">
        <w:rPr>
          <w:rFonts w:asciiTheme="majorHAnsi" w:hAnsiTheme="majorHAnsi" w:cstheme="majorHAnsi"/>
          <w:szCs w:val="28"/>
        </w:rPr>
        <w:t>- Tỷ lệ cán bộ y tế thực hiện tích hợp thẻ BHYT, Sổ sức khỏe điện tử vào VNeID đạt 100%.</w:t>
      </w:r>
    </w:p>
    <w:p w:rsidR="000777E7" w:rsidRPr="000777E7" w:rsidRDefault="000777E7" w:rsidP="000777E7">
      <w:pPr>
        <w:spacing w:after="120" w:line="312" w:lineRule="auto"/>
        <w:ind w:firstLine="720"/>
        <w:jc w:val="both"/>
        <w:rPr>
          <w:rFonts w:asciiTheme="majorHAnsi" w:hAnsiTheme="majorHAnsi" w:cstheme="majorHAnsi"/>
          <w:szCs w:val="28"/>
        </w:rPr>
      </w:pPr>
      <w:r w:rsidRPr="000777E7">
        <w:rPr>
          <w:rFonts w:asciiTheme="majorHAnsi" w:hAnsiTheme="majorHAnsi" w:cstheme="majorHAnsi"/>
          <w:szCs w:val="28"/>
        </w:rPr>
        <w:t>- Tổ chức triển khai hướng dẫn nhân viên y tế tại TTYT và trạm y tế sử dụng cài đặt tích hợp thẻ BHYT, kích hoạt Sổ sức khỏe điện tử trên ứng dụng VNeID.</w:t>
      </w:r>
    </w:p>
    <w:p w:rsidR="000777E7" w:rsidRPr="000777E7" w:rsidRDefault="000777E7" w:rsidP="000777E7">
      <w:pPr>
        <w:spacing w:after="120" w:line="312" w:lineRule="auto"/>
        <w:ind w:firstLine="720"/>
        <w:jc w:val="both"/>
        <w:rPr>
          <w:rFonts w:asciiTheme="majorHAnsi" w:hAnsiTheme="majorHAnsi" w:cstheme="majorHAnsi"/>
          <w:szCs w:val="28"/>
        </w:rPr>
      </w:pPr>
      <w:r w:rsidRPr="000777E7">
        <w:rPr>
          <w:rFonts w:asciiTheme="majorHAnsi" w:hAnsiTheme="majorHAnsi" w:cstheme="majorHAnsi"/>
          <w:szCs w:val="28"/>
        </w:rPr>
        <w:t>- Đối với người bệnh đến khám tại Trung tâm Y tế có thành lập 02 tổ Hỗ trợ người bệnh, người nhà người bệnh hướng dẫn tích hợp thẻ BHYT, kích hoạt Sổ sức khỏe điện tử trên ứng dụng VNeID.</w:t>
      </w:r>
    </w:p>
    <w:p w:rsidR="000777E7" w:rsidRPr="006D094B" w:rsidRDefault="000777E7" w:rsidP="000777E7">
      <w:pPr>
        <w:spacing w:after="120" w:line="312" w:lineRule="auto"/>
        <w:ind w:firstLine="720"/>
        <w:jc w:val="both"/>
        <w:rPr>
          <w:rFonts w:asciiTheme="majorHAnsi" w:hAnsiTheme="majorHAnsi" w:cstheme="majorHAnsi"/>
          <w:szCs w:val="28"/>
        </w:rPr>
      </w:pPr>
      <w:r w:rsidRPr="000777E7">
        <w:rPr>
          <w:rFonts w:asciiTheme="majorHAnsi" w:hAnsiTheme="majorHAnsi" w:cstheme="majorHAnsi"/>
          <w:szCs w:val="28"/>
        </w:rPr>
        <w:t>- Tính đến ngày 17/12/2024 thực hiện tích hợp thành công thẻ BHYT, kích hoạt Sổ sức khỏe điện tử trên ứng dụng VNeID đạt 28,4%, trong đó: Số  bệnh  nhân,  người  nhà  được  hỗ  trợ  cài  đặt  thẻ  BHYT  vào  VNeID 539; 261 người hỗ trợ thành công; 278 người  đã tích hợp sẵn; 1.410 người không hỗ trợ được thẻ BHYT vào sổ SKĐT do (Không có ĐTTM, không định danh mức 2, trẻ em,  ĐT Chậm, dung lượng thấp, số điện thoại thay đổi, Không mang thẻ BHYT, không mang CCCD, thẻ BHYT là thân nhân quân đội</w:t>
      </w:r>
      <w:r w:rsidR="006D094B">
        <w:rPr>
          <w:rFonts w:asciiTheme="majorHAnsi" w:hAnsiTheme="majorHAnsi" w:cstheme="majorHAnsi"/>
          <w:szCs w:val="28"/>
        </w:rPr>
        <w:t>...)</w:t>
      </w:r>
      <w:r w:rsidR="006D094B" w:rsidRPr="006D094B">
        <w:rPr>
          <w:rFonts w:asciiTheme="majorHAnsi" w:hAnsiTheme="majorHAnsi" w:cstheme="majorHAnsi"/>
          <w:szCs w:val="28"/>
        </w:rPr>
        <w:t>.</w:t>
      </w:r>
    </w:p>
    <w:p w:rsidR="00AE0FC2" w:rsidRDefault="00A6307B" w:rsidP="00AE0FC2">
      <w:pPr>
        <w:spacing w:after="120" w:line="312" w:lineRule="auto"/>
        <w:ind w:firstLine="720"/>
        <w:jc w:val="both"/>
        <w:rPr>
          <w:rFonts w:asciiTheme="majorHAnsi" w:hAnsiTheme="majorHAnsi" w:cstheme="majorHAnsi"/>
          <w:szCs w:val="28"/>
          <w:lang w:val="en-US"/>
        </w:rPr>
      </w:pPr>
      <w:r>
        <w:rPr>
          <w:rFonts w:asciiTheme="majorHAnsi" w:hAnsiTheme="majorHAnsi" w:cstheme="majorHAnsi"/>
          <w:szCs w:val="28"/>
          <w:lang w:val="en-US"/>
        </w:rPr>
        <w:t>Một số hình ảnh ghi nhận tại Trung tâm Y tế huyện Lục Ngạn.</w:t>
      </w:r>
    </w:p>
    <w:p w:rsidR="00416003" w:rsidRPr="00AE0FC2" w:rsidRDefault="00416003" w:rsidP="00AE0FC2">
      <w:pPr>
        <w:spacing w:after="120" w:line="312" w:lineRule="auto"/>
        <w:ind w:firstLine="720"/>
        <w:jc w:val="both"/>
        <w:rPr>
          <w:rFonts w:asciiTheme="majorHAnsi" w:hAnsiTheme="majorHAnsi" w:cstheme="majorHAnsi"/>
          <w:szCs w:val="28"/>
          <w:lang w:val="en-US"/>
        </w:rPr>
        <w:sectPr w:rsidR="00416003" w:rsidRPr="00AE0FC2" w:rsidSect="0033182E">
          <w:pgSz w:w="11906" w:h="16838"/>
          <w:pgMar w:top="1021" w:right="1134" w:bottom="1021" w:left="1418" w:header="709" w:footer="709" w:gutter="0"/>
          <w:cols w:space="708"/>
          <w:docGrid w:linePitch="360"/>
        </w:sectPr>
      </w:pPr>
      <w:r w:rsidRPr="00642DAB">
        <w:rPr>
          <w:rFonts w:asciiTheme="majorHAnsi" w:hAnsiTheme="majorHAnsi" w:cstheme="majorHAnsi"/>
          <w:b/>
          <w:i/>
          <w:szCs w:val="28"/>
          <w:lang w:val="en-US"/>
        </w:rPr>
        <w:t xml:space="preserve">(Khuyến cáo người dân thực hiện cài đặt thông tin trên VNeID điện tử </w:t>
      </w:r>
      <w:r w:rsidR="00642DAB" w:rsidRPr="00642DAB">
        <w:rPr>
          <w:rFonts w:asciiTheme="majorHAnsi" w:hAnsiTheme="majorHAnsi" w:cstheme="majorHAnsi"/>
          <w:b/>
          <w:i/>
          <w:szCs w:val="28"/>
          <w:lang w:val="en-US"/>
        </w:rPr>
        <w:t>đến trực tiếp Công An  địa phương hoặc các cơ sở Y tế đóng trên địa bàn để được hỗ trợ hướng dẫn.)</w:t>
      </w:r>
    </w:p>
    <w:tbl>
      <w:tblPr>
        <w:tblStyle w:val="TableGrid"/>
        <w:tblW w:w="0" w:type="auto"/>
        <w:tblLook w:val="04A0" w:firstRow="1" w:lastRow="0" w:firstColumn="1" w:lastColumn="0" w:noHBand="0" w:noVBand="1"/>
      </w:tblPr>
      <w:tblGrid>
        <w:gridCol w:w="14316"/>
      </w:tblGrid>
      <w:tr w:rsidR="002E2D97" w:rsidTr="002E2D97">
        <w:tc>
          <w:tcPr>
            <w:tcW w:w="9570" w:type="dxa"/>
          </w:tcPr>
          <w:p w:rsidR="002E2D97" w:rsidRDefault="002E2D97" w:rsidP="000777E7">
            <w:pPr>
              <w:spacing w:after="120" w:line="312" w:lineRule="auto"/>
              <w:jc w:val="both"/>
              <w:rPr>
                <w:rFonts w:asciiTheme="majorHAnsi" w:hAnsiTheme="majorHAnsi" w:cstheme="majorHAnsi"/>
                <w:szCs w:val="28"/>
                <w:lang w:val="en-US"/>
              </w:rPr>
            </w:pPr>
            <w:r>
              <w:rPr>
                <w:rFonts w:asciiTheme="majorHAnsi" w:hAnsiTheme="majorHAnsi" w:cstheme="majorHAnsi"/>
                <w:noProof/>
                <w:szCs w:val="28"/>
                <w:lang w:eastAsia="vi-VN"/>
              </w:rPr>
              <w:lastRenderedPageBreak/>
              <w:drawing>
                <wp:inline distT="0" distB="0" distL="0" distR="0" wp14:anchorId="29084F75" wp14:editId="3EDD035C">
                  <wp:extent cx="8948466" cy="5037359"/>
                  <wp:effectExtent l="0" t="0" r="5080" b="0"/>
                  <wp:docPr id="6" name="Picture 6" descr="C:\Users\Admin\Desktop\z6137479969641_a6e7a149ea66805659ee53fc18c7c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6137479969641_a6e7a149ea66805659ee53fc18c7cb6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2451" cy="5039602"/>
                          </a:xfrm>
                          <a:prstGeom prst="rect">
                            <a:avLst/>
                          </a:prstGeom>
                          <a:noFill/>
                          <a:ln>
                            <a:noFill/>
                          </a:ln>
                        </pic:spPr>
                      </pic:pic>
                    </a:graphicData>
                  </a:graphic>
                </wp:inline>
              </w:drawing>
            </w:r>
          </w:p>
        </w:tc>
      </w:tr>
    </w:tbl>
    <w:p w:rsidR="0054456C" w:rsidRDefault="0054456C" w:rsidP="000777E7">
      <w:pPr>
        <w:spacing w:after="120" w:line="312" w:lineRule="auto"/>
        <w:ind w:firstLine="720"/>
        <w:jc w:val="both"/>
        <w:rPr>
          <w:rFonts w:asciiTheme="majorHAnsi" w:hAnsiTheme="majorHAnsi" w:cstheme="majorHAnsi"/>
          <w:szCs w:val="28"/>
          <w:lang w:val="en-US"/>
        </w:rPr>
      </w:pPr>
    </w:p>
    <w:p w:rsidR="00AE0FC2" w:rsidRPr="00AE0FC2" w:rsidRDefault="00AE0FC2" w:rsidP="00AE0FC2">
      <w:pPr>
        <w:spacing w:after="120" w:line="312" w:lineRule="auto"/>
        <w:ind w:firstLine="720"/>
        <w:jc w:val="center"/>
        <w:rPr>
          <w:rFonts w:asciiTheme="majorHAnsi" w:hAnsiTheme="majorHAnsi" w:cstheme="majorHAnsi"/>
          <w:b/>
          <w:i/>
          <w:szCs w:val="28"/>
          <w:lang w:val="en-US"/>
        </w:rPr>
        <w:sectPr w:rsidR="00AE0FC2" w:rsidRPr="00AE0FC2" w:rsidSect="0054456C">
          <w:pgSz w:w="16838" w:h="11906" w:orient="landscape"/>
          <w:pgMar w:top="1418" w:right="1021" w:bottom="1134" w:left="1021" w:header="709" w:footer="709" w:gutter="0"/>
          <w:cols w:space="708"/>
          <w:docGrid w:linePitch="360"/>
        </w:sectPr>
      </w:pPr>
      <w:r w:rsidRPr="00AE0FC2">
        <w:rPr>
          <w:rFonts w:asciiTheme="majorHAnsi" w:hAnsiTheme="majorHAnsi" w:cstheme="majorHAnsi"/>
          <w:b/>
          <w:i/>
          <w:szCs w:val="28"/>
          <w:lang w:val="en-US"/>
        </w:rPr>
        <w:t>Hình ảnh 1: cán bộ khoa Ngoại - Trung tâm Y tế huyện Lục Ngạn phổ biến lợi ích SỔ SỨC KHỎE ĐIỆN TỬ khi đi khám chữa bệnh.</w:t>
      </w:r>
    </w:p>
    <w:tbl>
      <w:tblPr>
        <w:tblStyle w:val="TableGrid"/>
        <w:tblW w:w="0" w:type="auto"/>
        <w:tblLook w:val="04A0" w:firstRow="1" w:lastRow="0" w:firstColumn="1" w:lastColumn="0" w:noHBand="0" w:noVBand="1"/>
      </w:tblPr>
      <w:tblGrid>
        <w:gridCol w:w="9570"/>
      </w:tblGrid>
      <w:tr w:rsidR="0054456C" w:rsidTr="0054456C">
        <w:tc>
          <w:tcPr>
            <w:tcW w:w="9570" w:type="dxa"/>
          </w:tcPr>
          <w:p w:rsidR="0054456C" w:rsidRDefault="0054456C" w:rsidP="000777E7">
            <w:pPr>
              <w:spacing w:after="120" w:line="312" w:lineRule="auto"/>
              <w:jc w:val="both"/>
              <w:rPr>
                <w:rFonts w:asciiTheme="majorHAnsi" w:hAnsiTheme="majorHAnsi" w:cstheme="majorHAnsi"/>
                <w:szCs w:val="28"/>
                <w:lang w:val="en-US"/>
              </w:rPr>
            </w:pPr>
            <w:r>
              <w:rPr>
                <w:rFonts w:asciiTheme="majorHAnsi" w:hAnsiTheme="majorHAnsi" w:cstheme="majorHAnsi"/>
                <w:noProof/>
                <w:szCs w:val="28"/>
                <w:lang w:eastAsia="vi-VN"/>
              </w:rPr>
              <w:lastRenderedPageBreak/>
              <w:drawing>
                <wp:inline distT="0" distB="0" distL="0" distR="0" wp14:anchorId="244876CC" wp14:editId="0B024562">
                  <wp:extent cx="6078051" cy="8102379"/>
                  <wp:effectExtent l="0" t="0" r="0" b="0"/>
                  <wp:docPr id="7" name="Picture 7" descr="C:\Users\Admin\Desktop\z6137480062915_d4aaad439a6182d0ca0ef00bfef1c7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6137480062915_d4aaad439a6182d0ca0ef00bfef1c7c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105" cy="8102451"/>
                          </a:xfrm>
                          <a:prstGeom prst="rect">
                            <a:avLst/>
                          </a:prstGeom>
                          <a:noFill/>
                          <a:ln>
                            <a:noFill/>
                          </a:ln>
                        </pic:spPr>
                      </pic:pic>
                    </a:graphicData>
                  </a:graphic>
                </wp:inline>
              </w:drawing>
            </w:r>
          </w:p>
        </w:tc>
      </w:tr>
    </w:tbl>
    <w:p w:rsidR="009374D7" w:rsidRDefault="009374D7" w:rsidP="009374D7">
      <w:pPr>
        <w:rPr>
          <w:rFonts w:asciiTheme="majorHAnsi" w:hAnsiTheme="majorHAnsi" w:cstheme="majorHAnsi"/>
          <w:szCs w:val="28"/>
          <w:lang w:val="en-US"/>
        </w:rPr>
      </w:pPr>
    </w:p>
    <w:p w:rsidR="009374D7" w:rsidRPr="009374D7" w:rsidRDefault="009374D7" w:rsidP="009374D7">
      <w:pPr>
        <w:tabs>
          <w:tab w:val="left" w:pos="2642"/>
        </w:tabs>
        <w:jc w:val="center"/>
        <w:rPr>
          <w:rFonts w:asciiTheme="majorHAnsi" w:hAnsiTheme="majorHAnsi" w:cstheme="majorHAnsi"/>
          <w:b/>
          <w:i/>
          <w:szCs w:val="28"/>
          <w:lang w:val="en-US"/>
        </w:rPr>
      </w:pPr>
      <w:r w:rsidRPr="009374D7">
        <w:rPr>
          <w:rFonts w:asciiTheme="majorHAnsi" w:hAnsiTheme="majorHAnsi" w:cstheme="majorHAnsi"/>
          <w:b/>
          <w:i/>
          <w:szCs w:val="28"/>
          <w:lang w:val="en-US"/>
        </w:rPr>
        <w:t>Hình ảnh</w:t>
      </w:r>
      <w:r>
        <w:rPr>
          <w:rFonts w:asciiTheme="majorHAnsi" w:hAnsiTheme="majorHAnsi" w:cstheme="majorHAnsi"/>
          <w:b/>
          <w:i/>
          <w:szCs w:val="28"/>
          <w:lang w:val="en-US"/>
        </w:rPr>
        <w:t>2</w:t>
      </w:r>
      <w:r w:rsidRPr="009374D7">
        <w:rPr>
          <w:rFonts w:asciiTheme="majorHAnsi" w:hAnsiTheme="majorHAnsi" w:cstheme="majorHAnsi"/>
          <w:b/>
          <w:i/>
          <w:szCs w:val="28"/>
          <w:lang w:val="en-US"/>
        </w:rPr>
        <w:t>: Cán bộ Y tế- Trung tâm Y tế huyện Lục Ngạn, hỗ trợ người dân cài đặt VNeID điện tử.</w:t>
      </w:r>
    </w:p>
    <w:p w:rsidR="009374D7" w:rsidRDefault="009374D7" w:rsidP="009374D7">
      <w:pPr>
        <w:rPr>
          <w:rFonts w:asciiTheme="majorHAnsi" w:hAnsiTheme="majorHAnsi" w:cstheme="majorHAnsi"/>
          <w:szCs w:val="28"/>
          <w:lang w:val="en-US"/>
        </w:rPr>
      </w:pPr>
    </w:p>
    <w:p w:rsidR="008803CD" w:rsidRPr="009374D7" w:rsidRDefault="008803CD" w:rsidP="009374D7">
      <w:pPr>
        <w:rPr>
          <w:rFonts w:asciiTheme="majorHAnsi" w:hAnsiTheme="majorHAnsi" w:cstheme="majorHAnsi"/>
          <w:szCs w:val="28"/>
          <w:lang w:val="en-US"/>
        </w:rPr>
        <w:sectPr w:rsidR="008803CD" w:rsidRPr="009374D7" w:rsidSect="0033182E">
          <w:pgSz w:w="11906" w:h="16838"/>
          <w:pgMar w:top="1021" w:right="1134" w:bottom="1021" w:left="1418" w:header="709" w:footer="709" w:gutter="0"/>
          <w:cols w:space="708"/>
          <w:docGrid w:linePitch="360"/>
        </w:sectPr>
      </w:pPr>
    </w:p>
    <w:tbl>
      <w:tblPr>
        <w:tblStyle w:val="TableGrid"/>
        <w:tblW w:w="0" w:type="auto"/>
        <w:tblLook w:val="04A0" w:firstRow="1" w:lastRow="0" w:firstColumn="1" w:lastColumn="0" w:noHBand="0" w:noVBand="1"/>
      </w:tblPr>
      <w:tblGrid>
        <w:gridCol w:w="13566"/>
      </w:tblGrid>
      <w:tr w:rsidR="0054456C" w:rsidTr="004C0852">
        <w:trPr>
          <w:trHeight w:val="7615"/>
        </w:trPr>
        <w:tc>
          <w:tcPr>
            <w:tcW w:w="13497" w:type="dxa"/>
          </w:tcPr>
          <w:p w:rsidR="0054456C" w:rsidRDefault="0054456C" w:rsidP="000777E7">
            <w:pPr>
              <w:spacing w:after="120" w:line="312" w:lineRule="auto"/>
              <w:jc w:val="both"/>
              <w:rPr>
                <w:rFonts w:asciiTheme="majorHAnsi" w:hAnsiTheme="majorHAnsi" w:cstheme="majorHAnsi"/>
                <w:szCs w:val="28"/>
                <w:lang w:val="en-US"/>
              </w:rPr>
            </w:pPr>
            <w:r>
              <w:rPr>
                <w:rFonts w:asciiTheme="majorHAnsi" w:hAnsiTheme="majorHAnsi" w:cstheme="majorHAnsi"/>
                <w:noProof/>
                <w:szCs w:val="28"/>
                <w:lang w:eastAsia="vi-VN"/>
              </w:rPr>
              <w:lastRenderedPageBreak/>
              <w:drawing>
                <wp:inline distT="0" distB="0" distL="0" distR="0" wp14:anchorId="6F33BDCD" wp14:editId="2F054341">
                  <wp:extent cx="8472924" cy="4769660"/>
                  <wp:effectExtent l="0" t="0" r="4445" b="0"/>
                  <wp:docPr id="8" name="Picture 8" descr="C:\Users\Admin\Desktop\z6137479904021_12e3d3acac640e8410e3d60ea9a7cd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6137479904021_12e3d3acac640e8410e3d60ea9a7cda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83695" cy="4775723"/>
                          </a:xfrm>
                          <a:prstGeom prst="rect">
                            <a:avLst/>
                          </a:prstGeom>
                          <a:noFill/>
                          <a:ln>
                            <a:noFill/>
                          </a:ln>
                        </pic:spPr>
                      </pic:pic>
                    </a:graphicData>
                  </a:graphic>
                </wp:inline>
              </w:drawing>
            </w:r>
          </w:p>
        </w:tc>
      </w:tr>
    </w:tbl>
    <w:p w:rsidR="008803CD" w:rsidRDefault="009374D7" w:rsidP="009374D7">
      <w:pPr>
        <w:spacing w:after="120" w:line="312" w:lineRule="auto"/>
        <w:ind w:firstLine="720"/>
        <w:jc w:val="center"/>
        <w:rPr>
          <w:rFonts w:asciiTheme="majorHAnsi" w:hAnsiTheme="majorHAnsi" w:cstheme="majorHAnsi"/>
          <w:b/>
          <w:i/>
          <w:szCs w:val="28"/>
          <w:lang w:val="en-US"/>
        </w:rPr>
      </w:pPr>
      <w:r w:rsidRPr="009374D7">
        <w:rPr>
          <w:rFonts w:asciiTheme="majorHAnsi" w:hAnsiTheme="majorHAnsi" w:cstheme="majorHAnsi"/>
          <w:b/>
          <w:i/>
          <w:szCs w:val="28"/>
          <w:lang w:val="en-US"/>
        </w:rPr>
        <w:t>Hình ảnh</w:t>
      </w:r>
      <w:r>
        <w:rPr>
          <w:rFonts w:asciiTheme="majorHAnsi" w:hAnsiTheme="majorHAnsi" w:cstheme="majorHAnsi"/>
          <w:b/>
          <w:i/>
          <w:szCs w:val="28"/>
          <w:lang w:val="en-US"/>
        </w:rPr>
        <w:t>3</w:t>
      </w:r>
      <w:r w:rsidRPr="009374D7">
        <w:rPr>
          <w:rFonts w:asciiTheme="majorHAnsi" w:hAnsiTheme="majorHAnsi" w:cstheme="majorHAnsi"/>
          <w:b/>
          <w:i/>
          <w:szCs w:val="28"/>
          <w:lang w:val="en-US"/>
        </w:rPr>
        <w:t>: Cán bộ Y tế- Trung tâm Y tế huyện Lục Ngạn, hỗ trợ người dân cài đặt VNeID điệ</w:t>
      </w:r>
      <w:r w:rsidR="004C0852">
        <w:rPr>
          <w:rFonts w:asciiTheme="majorHAnsi" w:hAnsiTheme="majorHAnsi" w:cstheme="majorHAnsi"/>
          <w:b/>
          <w:i/>
          <w:szCs w:val="28"/>
          <w:lang w:val="en-US"/>
        </w:rPr>
        <w:t>n tử</w:t>
      </w:r>
    </w:p>
    <w:p w:rsidR="00E90B61" w:rsidRDefault="00E90B61" w:rsidP="009374D7">
      <w:pPr>
        <w:spacing w:after="120" w:line="312" w:lineRule="auto"/>
        <w:ind w:firstLine="720"/>
        <w:jc w:val="center"/>
        <w:rPr>
          <w:rFonts w:asciiTheme="majorHAnsi" w:hAnsiTheme="majorHAnsi" w:cstheme="majorHAnsi"/>
          <w:b/>
          <w:i/>
          <w:szCs w:val="28"/>
          <w:lang w:val="en-US"/>
        </w:rPr>
      </w:pPr>
    </w:p>
    <w:p w:rsidR="00E90B61" w:rsidRDefault="00E90B61" w:rsidP="009374D7">
      <w:pPr>
        <w:spacing w:after="120" w:line="312" w:lineRule="auto"/>
        <w:ind w:firstLine="720"/>
        <w:jc w:val="center"/>
        <w:rPr>
          <w:rFonts w:asciiTheme="majorHAnsi" w:hAnsiTheme="majorHAnsi" w:cstheme="majorHAnsi"/>
          <w:szCs w:val="28"/>
          <w:lang w:val="en-US"/>
        </w:rPr>
        <w:sectPr w:rsidR="00E90B61" w:rsidSect="008803CD">
          <w:pgSz w:w="16838" w:h="11906" w:orient="landscape"/>
          <w:pgMar w:top="1418" w:right="1021" w:bottom="1134" w:left="1021" w:header="709" w:footer="709" w:gutter="0"/>
          <w:cols w:space="708"/>
          <w:docGrid w:linePitch="360"/>
        </w:sectPr>
      </w:pPr>
      <w:r>
        <w:rPr>
          <w:rFonts w:asciiTheme="majorHAnsi" w:hAnsiTheme="majorHAnsi" w:cstheme="majorHAnsi"/>
          <w:b/>
          <w:i/>
          <w:szCs w:val="28"/>
          <w:lang w:val="en-US"/>
        </w:rPr>
        <w:tab/>
      </w:r>
      <w:r>
        <w:rPr>
          <w:rFonts w:asciiTheme="majorHAnsi" w:hAnsiTheme="majorHAnsi" w:cstheme="majorHAnsi"/>
          <w:b/>
          <w:i/>
          <w:szCs w:val="28"/>
          <w:lang w:val="en-US"/>
        </w:rPr>
        <w:tab/>
      </w:r>
      <w:r>
        <w:rPr>
          <w:rFonts w:asciiTheme="majorHAnsi" w:hAnsiTheme="majorHAnsi" w:cstheme="majorHAnsi"/>
          <w:b/>
          <w:i/>
          <w:szCs w:val="28"/>
          <w:lang w:val="en-US"/>
        </w:rPr>
        <w:tab/>
      </w:r>
      <w:r>
        <w:rPr>
          <w:rFonts w:asciiTheme="majorHAnsi" w:hAnsiTheme="majorHAnsi" w:cstheme="majorHAnsi"/>
          <w:b/>
          <w:i/>
          <w:szCs w:val="28"/>
          <w:lang w:val="en-US"/>
        </w:rPr>
        <w:tab/>
      </w:r>
      <w:r>
        <w:rPr>
          <w:rFonts w:asciiTheme="majorHAnsi" w:hAnsiTheme="majorHAnsi" w:cstheme="majorHAnsi"/>
          <w:b/>
          <w:i/>
          <w:szCs w:val="28"/>
          <w:lang w:val="en-US"/>
        </w:rPr>
        <w:tab/>
      </w:r>
      <w:r>
        <w:rPr>
          <w:rFonts w:asciiTheme="majorHAnsi" w:hAnsiTheme="majorHAnsi" w:cstheme="majorHAnsi"/>
          <w:b/>
          <w:i/>
          <w:szCs w:val="28"/>
          <w:lang w:val="en-US"/>
        </w:rPr>
        <w:tab/>
      </w:r>
      <w:r>
        <w:rPr>
          <w:rFonts w:asciiTheme="majorHAnsi" w:hAnsiTheme="majorHAnsi" w:cstheme="majorHAnsi"/>
          <w:b/>
          <w:i/>
          <w:szCs w:val="28"/>
          <w:lang w:val="en-US"/>
        </w:rPr>
        <w:tab/>
      </w:r>
      <w:r>
        <w:rPr>
          <w:rFonts w:asciiTheme="majorHAnsi" w:hAnsiTheme="majorHAnsi" w:cstheme="majorHAnsi"/>
          <w:b/>
          <w:i/>
          <w:szCs w:val="28"/>
          <w:lang w:val="en-US"/>
        </w:rPr>
        <w:tab/>
      </w:r>
      <w:r>
        <w:rPr>
          <w:rFonts w:asciiTheme="majorHAnsi" w:hAnsiTheme="majorHAnsi" w:cstheme="majorHAnsi"/>
          <w:b/>
          <w:i/>
          <w:szCs w:val="28"/>
          <w:lang w:val="en-US"/>
        </w:rPr>
        <w:tab/>
      </w:r>
      <w:r>
        <w:rPr>
          <w:rFonts w:asciiTheme="majorHAnsi" w:hAnsiTheme="majorHAnsi" w:cstheme="majorHAnsi"/>
          <w:b/>
          <w:i/>
          <w:szCs w:val="28"/>
          <w:lang w:val="en-US"/>
        </w:rPr>
        <w:tab/>
      </w:r>
      <w:bookmarkStart w:id="0" w:name="_GoBack"/>
      <w:bookmarkEnd w:id="0"/>
      <w:r>
        <w:rPr>
          <w:rFonts w:asciiTheme="majorHAnsi" w:hAnsiTheme="majorHAnsi" w:cstheme="majorHAnsi"/>
          <w:b/>
          <w:i/>
          <w:szCs w:val="28"/>
          <w:lang w:val="en-US"/>
        </w:rPr>
        <w:t>Thực hiện: Phạm Thị Trang - Phó trưởng phòng KHNV</w:t>
      </w:r>
    </w:p>
    <w:p w:rsidR="002E2D97" w:rsidRPr="00A6307B" w:rsidRDefault="002E2D97" w:rsidP="004C0852">
      <w:pPr>
        <w:spacing w:after="120" w:line="312" w:lineRule="auto"/>
        <w:ind w:firstLine="720"/>
        <w:jc w:val="both"/>
        <w:rPr>
          <w:rFonts w:asciiTheme="majorHAnsi" w:hAnsiTheme="majorHAnsi" w:cstheme="majorHAnsi"/>
          <w:szCs w:val="28"/>
          <w:lang w:val="en-US"/>
        </w:rPr>
      </w:pPr>
    </w:p>
    <w:sectPr w:rsidR="002E2D97" w:rsidRPr="00A6307B" w:rsidSect="0033182E">
      <w:pgSz w:w="11906" w:h="16838"/>
      <w:pgMar w:top="1021" w:right="1134" w:bottom="102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20002A87" w:usb1="80000000" w:usb2="00000008" w:usb3="00000000" w:csb0="000001FF" w:csb1="00000000"/>
  </w:font>
  <w:font w:name="Times New Roman">
    <w:panose1 w:val="02020603050405020304"/>
    <w:charset w:val="A3"/>
    <w:family w:val="roman"/>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655"/>
    <w:rsid w:val="00033655"/>
    <w:rsid w:val="00043850"/>
    <w:rsid w:val="000777E7"/>
    <w:rsid w:val="000A284A"/>
    <w:rsid w:val="000D7BB2"/>
    <w:rsid w:val="00124A20"/>
    <w:rsid w:val="002E2D97"/>
    <w:rsid w:val="002F60CA"/>
    <w:rsid w:val="0033182E"/>
    <w:rsid w:val="00416003"/>
    <w:rsid w:val="00483679"/>
    <w:rsid w:val="004C0852"/>
    <w:rsid w:val="0054456C"/>
    <w:rsid w:val="00642DAB"/>
    <w:rsid w:val="0066073D"/>
    <w:rsid w:val="006D094B"/>
    <w:rsid w:val="00814C52"/>
    <w:rsid w:val="00827D18"/>
    <w:rsid w:val="008803CD"/>
    <w:rsid w:val="009143DE"/>
    <w:rsid w:val="009374D7"/>
    <w:rsid w:val="00967D0C"/>
    <w:rsid w:val="00967DF5"/>
    <w:rsid w:val="009844DE"/>
    <w:rsid w:val="00A418B3"/>
    <w:rsid w:val="00A6307B"/>
    <w:rsid w:val="00A911F2"/>
    <w:rsid w:val="00AE0FC2"/>
    <w:rsid w:val="00B36264"/>
    <w:rsid w:val="00CF51CC"/>
    <w:rsid w:val="00E36F4E"/>
    <w:rsid w:val="00E52604"/>
    <w:rsid w:val="00E90B61"/>
    <w:rsid w:val="00F704F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2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A2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8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2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A2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8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9</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34</cp:revision>
  <dcterms:created xsi:type="dcterms:W3CDTF">2024-12-23T03:27:00Z</dcterms:created>
  <dcterms:modified xsi:type="dcterms:W3CDTF">2024-12-23T04:06:00Z</dcterms:modified>
</cp:coreProperties>
</file>